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7A175" w14:textId="442D5796" w:rsidR="00FB35B1" w:rsidRPr="007E676D" w:rsidRDefault="00FB35B1" w:rsidP="00FB35B1">
      <w:pPr>
        <w:rPr>
          <w:rFonts w:ascii="Calibri" w:hAnsi="Calibri" w:cs="Calibri"/>
          <w:b/>
          <w:bCs/>
          <w:color w:val="000000" w:themeColor="text1"/>
          <w:sz w:val="24"/>
          <w:szCs w:val="24"/>
        </w:rPr>
      </w:pPr>
      <w:r w:rsidRPr="007E676D">
        <w:rPr>
          <w:rFonts w:ascii="Calibri" w:hAnsi="Calibri" w:cs="Calibri"/>
          <w:b/>
          <w:bCs/>
          <w:color w:val="000000" w:themeColor="text1"/>
          <w:sz w:val="24"/>
          <w:szCs w:val="24"/>
        </w:rPr>
        <w:t>Business &amp; Individual Tax Credit Program Extended</w:t>
      </w:r>
    </w:p>
    <w:p w14:paraId="5FCAD1E3" w14:textId="77777777" w:rsidR="00FB35B1" w:rsidRPr="007E676D" w:rsidRDefault="00FB35B1" w:rsidP="00FB35B1">
      <w:pPr>
        <w:rPr>
          <w:rFonts w:ascii="Calibri" w:hAnsi="Calibri" w:cs="Calibri"/>
          <w:color w:val="000000" w:themeColor="text1"/>
          <w:sz w:val="24"/>
          <w:szCs w:val="24"/>
        </w:rPr>
      </w:pPr>
    </w:p>
    <w:p w14:paraId="38327B88" w14:textId="7125C444" w:rsidR="00FB35B1" w:rsidRPr="007E676D" w:rsidRDefault="00FB35B1" w:rsidP="00FB35B1">
      <w:pPr>
        <w:rPr>
          <w:rFonts w:ascii="Calibri" w:hAnsi="Calibri" w:cs="Calibri"/>
          <w:color w:val="000000" w:themeColor="text1"/>
          <w:sz w:val="24"/>
          <w:szCs w:val="24"/>
        </w:rPr>
      </w:pPr>
      <w:r w:rsidRPr="007E676D">
        <w:rPr>
          <w:rFonts w:ascii="Calibri" w:hAnsi="Calibri" w:cs="Calibri"/>
          <w:color w:val="000000" w:themeColor="text1"/>
          <w:sz w:val="24"/>
          <w:szCs w:val="24"/>
        </w:rPr>
        <w:t xml:space="preserve">A tax credit program made available through the Eastern Pennsylvania Scholarship Foundation (EPSF) for businesses and individuals has been </w:t>
      </w:r>
      <w:r w:rsidRPr="007E676D">
        <w:rPr>
          <w:rFonts w:ascii="Calibri" w:hAnsi="Calibri" w:cs="Calibri"/>
          <w:b/>
          <w:bCs/>
          <w:color w:val="000000" w:themeColor="text1"/>
          <w:sz w:val="24"/>
          <w:szCs w:val="24"/>
        </w:rPr>
        <w:t>extended until April 10</w:t>
      </w:r>
      <w:r w:rsidRPr="007E676D">
        <w:rPr>
          <w:rFonts w:ascii="Calibri" w:hAnsi="Calibri" w:cs="Calibri"/>
          <w:color w:val="000000" w:themeColor="text1"/>
          <w:sz w:val="24"/>
          <w:szCs w:val="24"/>
        </w:rPr>
        <w:t xml:space="preserve">.  Many of our families endure financial hardships and challenges to enroll their children with intellectual and developmental disabilities at John Paul II Center for Special Learning. Unfortunately, the demand for financial aid far exceeds the resources available.  The good news is that the Special Purpose Entity (SPE) tax credit program is a game changer for our school.  </w:t>
      </w:r>
    </w:p>
    <w:p w14:paraId="536A0B01" w14:textId="77777777" w:rsidR="00FB35B1" w:rsidRPr="007E676D" w:rsidRDefault="00FB35B1" w:rsidP="00FB35B1">
      <w:pPr>
        <w:rPr>
          <w:rFonts w:ascii="Calibri" w:hAnsi="Calibri" w:cs="Calibri"/>
          <w:color w:val="000000" w:themeColor="text1"/>
          <w:sz w:val="24"/>
          <w:szCs w:val="24"/>
        </w:rPr>
      </w:pPr>
    </w:p>
    <w:p w14:paraId="0F9B5635" w14:textId="23FE7620" w:rsidR="00FB35B1" w:rsidRPr="007E676D" w:rsidRDefault="00FB35B1" w:rsidP="00FB35B1">
      <w:pPr>
        <w:rPr>
          <w:rFonts w:ascii="Calibri" w:hAnsi="Calibri" w:cs="Calibri"/>
          <w:color w:val="000000" w:themeColor="text1"/>
          <w:sz w:val="24"/>
          <w:szCs w:val="24"/>
        </w:rPr>
      </w:pPr>
      <w:r w:rsidRPr="007E676D">
        <w:rPr>
          <w:rFonts w:ascii="Calibri" w:hAnsi="Calibri" w:cs="Calibri"/>
          <w:color w:val="000000" w:themeColor="text1"/>
          <w:sz w:val="24"/>
          <w:szCs w:val="24"/>
        </w:rPr>
        <w:t xml:space="preserve">If you pay a minimum of $5,000 in PA state income tax personally or for your business, you can </w:t>
      </w:r>
      <w:bookmarkStart w:id="0" w:name="_GoBack"/>
      <w:bookmarkEnd w:id="0"/>
      <w:r w:rsidRPr="007E676D">
        <w:rPr>
          <w:rFonts w:ascii="Calibri" w:hAnsi="Calibri" w:cs="Calibri"/>
          <w:color w:val="000000" w:themeColor="text1"/>
          <w:sz w:val="24"/>
          <w:szCs w:val="24"/>
        </w:rPr>
        <w:t>turn that into a $5,000 scholarship to benefit students at John Paul II Center for Special Learning. PLUS, you will receive a $4,500 (90%)</w:t>
      </w:r>
      <w:r w:rsidR="00FD28FE" w:rsidRPr="007E676D">
        <w:rPr>
          <w:rFonts w:ascii="Calibri" w:hAnsi="Calibri" w:cs="Calibri"/>
          <w:color w:val="000000" w:themeColor="text1"/>
          <w:sz w:val="24"/>
          <w:szCs w:val="24"/>
        </w:rPr>
        <w:t xml:space="preserve"> Pennsylvania</w:t>
      </w:r>
      <w:r w:rsidRPr="007E676D">
        <w:rPr>
          <w:rFonts w:ascii="Calibri" w:hAnsi="Calibri" w:cs="Calibri"/>
          <w:color w:val="000000" w:themeColor="text1"/>
          <w:sz w:val="24"/>
          <w:szCs w:val="24"/>
        </w:rPr>
        <w:t xml:space="preserve"> tax credit in return through the Special Purpose Entity. </w:t>
      </w:r>
    </w:p>
    <w:p w14:paraId="5546E534" w14:textId="77777777" w:rsidR="00FB35B1" w:rsidRPr="007E676D" w:rsidRDefault="00FB35B1" w:rsidP="00FB35B1">
      <w:pPr>
        <w:rPr>
          <w:rFonts w:ascii="Calibri" w:hAnsi="Calibri" w:cs="Calibri"/>
          <w:color w:val="000000" w:themeColor="text1"/>
          <w:sz w:val="24"/>
          <w:szCs w:val="24"/>
        </w:rPr>
      </w:pPr>
    </w:p>
    <w:p w14:paraId="1BD3CD57" w14:textId="74067FCA" w:rsidR="00FB35B1" w:rsidRPr="007E676D" w:rsidRDefault="00FB35B1" w:rsidP="00FB35B1">
      <w:pPr>
        <w:rPr>
          <w:rFonts w:ascii="Calibri" w:hAnsi="Calibri" w:cs="Calibri"/>
          <w:color w:val="000000" w:themeColor="text1"/>
          <w:sz w:val="24"/>
          <w:szCs w:val="24"/>
        </w:rPr>
      </w:pPr>
      <w:r w:rsidRPr="007E676D">
        <w:rPr>
          <w:rFonts w:ascii="Calibri" w:hAnsi="Calibri" w:cs="Calibri"/>
          <w:color w:val="000000" w:themeColor="text1"/>
          <w:sz w:val="24"/>
          <w:szCs w:val="24"/>
        </w:rPr>
        <w:t> JPII WINS with needed scholarship money. YOU OR YOUR BUSINESS WINS with a 90%</w:t>
      </w:r>
      <w:r w:rsidR="00FD28FE" w:rsidRPr="007E676D">
        <w:rPr>
          <w:rFonts w:ascii="Calibri" w:hAnsi="Calibri" w:cs="Calibri"/>
          <w:color w:val="000000" w:themeColor="text1"/>
          <w:sz w:val="24"/>
          <w:szCs w:val="24"/>
        </w:rPr>
        <w:t xml:space="preserve"> state</w:t>
      </w:r>
      <w:r w:rsidRPr="007E676D">
        <w:rPr>
          <w:rFonts w:ascii="Calibri" w:hAnsi="Calibri" w:cs="Calibri"/>
          <w:color w:val="000000" w:themeColor="text1"/>
          <w:sz w:val="24"/>
          <w:szCs w:val="24"/>
        </w:rPr>
        <w:t xml:space="preserve"> tax credit and the satisfaction of knowing you are helping a Catholic school community that works tirelessly teaching children with special needs.   </w:t>
      </w:r>
    </w:p>
    <w:p w14:paraId="27794717" w14:textId="77777777" w:rsidR="00FB35B1" w:rsidRPr="007E676D" w:rsidRDefault="00FB35B1" w:rsidP="00FB35B1">
      <w:pPr>
        <w:rPr>
          <w:rFonts w:ascii="Calibri" w:hAnsi="Calibri" w:cs="Calibri"/>
          <w:color w:val="000000" w:themeColor="text1"/>
          <w:sz w:val="24"/>
          <w:szCs w:val="24"/>
        </w:rPr>
      </w:pPr>
      <w:r w:rsidRPr="007E676D">
        <w:rPr>
          <w:rFonts w:ascii="Calibri" w:hAnsi="Calibri" w:cs="Calibri"/>
          <w:color w:val="000000" w:themeColor="text1"/>
          <w:sz w:val="24"/>
          <w:szCs w:val="24"/>
        </w:rPr>
        <w:t> </w:t>
      </w:r>
    </w:p>
    <w:p w14:paraId="72A917F1" w14:textId="77777777" w:rsidR="00FB35B1" w:rsidRPr="007E676D" w:rsidRDefault="00FB35B1" w:rsidP="00FB35B1">
      <w:pPr>
        <w:rPr>
          <w:rFonts w:ascii="Calibri" w:hAnsi="Calibri" w:cs="Calibri"/>
          <w:color w:val="000000" w:themeColor="text1"/>
          <w:sz w:val="24"/>
          <w:szCs w:val="24"/>
        </w:rPr>
      </w:pPr>
      <w:r w:rsidRPr="007E676D">
        <w:rPr>
          <w:rFonts w:ascii="Calibri" w:hAnsi="Calibri" w:cs="Calibri"/>
          <w:color w:val="000000" w:themeColor="text1"/>
          <w:sz w:val="24"/>
          <w:szCs w:val="24"/>
        </w:rPr>
        <w:t>Program highlights include:</w:t>
      </w:r>
    </w:p>
    <w:p w14:paraId="49C5D00A" w14:textId="1AB4D49C" w:rsidR="00FB35B1" w:rsidRPr="007E676D" w:rsidRDefault="00FB35B1" w:rsidP="00FB35B1">
      <w:pPr>
        <w:pStyle w:val="ListParagraph"/>
        <w:numPr>
          <w:ilvl w:val="0"/>
          <w:numId w:val="1"/>
        </w:numPr>
        <w:rPr>
          <w:rFonts w:eastAsia="Times New Roman"/>
          <w:color w:val="000000" w:themeColor="text1"/>
          <w:sz w:val="24"/>
          <w:szCs w:val="24"/>
        </w:rPr>
      </w:pPr>
      <w:r w:rsidRPr="007E676D">
        <w:rPr>
          <w:rFonts w:eastAsia="Times New Roman"/>
          <w:color w:val="000000" w:themeColor="text1"/>
          <w:sz w:val="24"/>
          <w:szCs w:val="24"/>
        </w:rPr>
        <w:t xml:space="preserve">It is a two-year commitment, so please consult with your tax preparer to estimate </w:t>
      </w:r>
      <w:r w:rsidR="00EB5AD2" w:rsidRPr="007E676D">
        <w:rPr>
          <w:rFonts w:eastAsia="Times New Roman"/>
          <w:color w:val="000000" w:themeColor="text1"/>
          <w:sz w:val="24"/>
          <w:szCs w:val="24"/>
        </w:rPr>
        <w:t>your</w:t>
      </w:r>
      <w:r w:rsidRPr="007E676D">
        <w:rPr>
          <w:rFonts w:eastAsia="Times New Roman"/>
          <w:color w:val="000000" w:themeColor="text1"/>
          <w:sz w:val="24"/>
          <w:szCs w:val="24"/>
        </w:rPr>
        <w:t xml:space="preserve"> PA income tax liability for 2020 and 2021. </w:t>
      </w:r>
    </w:p>
    <w:p w14:paraId="7BEE3B1A" w14:textId="362FF743" w:rsidR="00FB35B1" w:rsidRPr="007E676D" w:rsidRDefault="00FB35B1" w:rsidP="00AA7078">
      <w:pPr>
        <w:pStyle w:val="ListParagraph"/>
        <w:numPr>
          <w:ilvl w:val="0"/>
          <w:numId w:val="1"/>
        </w:numPr>
        <w:rPr>
          <w:rFonts w:eastAsia="Times New Roman"/>
          <w:color w:val="000000" w:themeColor="text1"/>
          <w:sz w:val="24"/>
          <w:szCs w:val="24"/>
        </w:rPr>
      </w:pPr>
      <w:r w:rsidRPr="007E676D">
        <w:rPr>
          <w:color w:val="000000" w:themeColor="text1"/>
          <w:sz w:val="24"/>
          <w:szCs w:val="24"/>
        </w:rPr>
        <w:t>This program is for the 2020 and 2021 tax years and the</w:t>
      </w:r>
      <w:r w:rsidRPr="007E676D">
        <w:rPr>
          <w:b/>
          <w:bCs/>
          <w:color w:val="000000" w:themeColor="text1"/>
          <w:sz w:val="24"/>
          <w:szCs w:val="24"/>
        </w:rPr>
        <w:t xml:space="preserve"> deadline to participate has been extended to April 10</w:t>
      </w:r>
      <w:r w:rsidRPr="007E676D">
        <w:rPr>
          <w:color w:val="000000" w:themeColor="text1"/>
          <w:sz w:val="24"/>
          <w:szCs w:val="24"/>
        </w:rPr>
        <w:t>.</w:t>
      </w:r>
    </w:p>
    <w:p w14:paraId="1249C70A" w14:textId="5B51CC79" w:rsidR="00FB35B1" w:rsidRPr="007E676D" w:rsidRDefault="00FB35B1" w:rsidP="00FB35B1">
      <w:pPr>
        <w:numPr>
          <w:ilvl w:val="0"/>
          <w:numId w:val="1"/>
        </w:numPr>
        <w:rPr>
          <w:rFonts w:ascii="Calibri" w:hAnsi="Calibri" w:cs="Calibri"/>
          <w:color w:val="000000" w:themeColor="text1"/>
          <w:sz w:val="24"/>
          <w:szCs w:val="24"/>
        </w:rPr>
      </w:pPr>
      <w:r w:rsidRPr="007E676D">
        <w:rPr>
          <w:rFonts w:ascii="Calibri" w:hAnsi="Calibri" w:cs="Calibri"/>
          <w:color w:val="000000" w:themeColor="text1"/>
          <w:sz w:val="24"/>
          <w:szCs w:val="24"/>
        </w:rPr>
        <w:t>Donors do not need to provide any tax information; the program is self-certified that you meet the requirements.</w:t>
      </w:r>
    </w:p>
    <w:p w14:paraId="6C1E31B8" w14:textId="0BF6F2A2" w:rsidR="00BD1A78" w:rsidRPr="007E676D" w:rsidRDefault="00BD1A78" w:rsidP="00FB35B1">
      <w:pPr>
        <w:numPr>
          <w:ilvl w:val="0"/>
          <w:numId w:val="1"/>
        </w:numPr>
        <w:rPr>
          <w:rFonts w:ascii="Calibri" w:hAnsi="Calibri" w:cs="Calibri"/>
          <w:color w:val="000000" w:themeColor="text1"/>
          <w:sz w:val="24"/>
          <w:szCs w:val="24"/>
        </w:rPr>
      </w:pPr>
      <w:r w:rsidRPr="007E676D">
        <w:rPr>
          <w:rFonts w:ascii="Calibri" w:hAnsi="Calibri" w:cs="Calibri"/>
          <w:color w:val="000000" w:themeColor="text1"/>
          <w:sz w:val="24"/>
          <w:szCs w:val="24"/>
        </w:rPr>
        <w:t>Payments can be made using stocks.</w:t>
      </w:r>
    </w:p>
    <w:p w14:paraId="270D5430" w14:textId="77777777" w:rsidR="00FB35B1" w:rsidRPr="007E676D" w:rsidRDefault="00FB35B1" w:rsidP="00FB35B1">
      <w:pPr>
        <w:ind w:left="720"/>
        <w:rPr>
          <w:rFonts w:eastAsia="Times New Roman"/>
          <w:color w:val="000000" w:themeColor="text1"/>
          <w:sz w:val="24"/>
          <w:szCs w:val="24"/>
        </w:rPr>
      </w:pPr>
    </w:p>
    <w:p w14:paraId="335A04AA" w14:textId="77777777" w:rsidR="00FB35B1" w:rsidRPr="007E676D" w:rsidRDefault="00FB35B1" w:rsidP="00FB35B1">
      <w:pPr>
        <w:rPr>
          <w:rFonts w:eastAsia="Times New Roman"/>
          <w:b/>
          <w:bCs/>
          <w:color w:val="000000" w:themeColor="text1"/>
          <w:sz w:val="24"/>
          <w:szCs w:val="24"/>
        </w:rPr>
      </w:pPr>
      <w:r w:rsidRPr="007E676D">
        <w:rPr>
          <w:rFonts w:eastAsia="Times New Roman"/>
          <w:b/>
          <w:bCs/>
          <w:color w:val="000000" w:themeColor="text1"/>
          <w:sz w:val="24"/>
          <w:szCs w:val="24"/>
        </w:rPr>
        <w:t>Business Eligibility</w:t>
      </w:r>
    </w:p>
    <w:p w14:paraId="54A3F608" w14:textId="77777777" w:rsidR="00FB35B1" w:rsidRPr="007E676D" w:rsidRDefault="00FB35B1" w:rsidP="00FB35B1">
      <w:pPr>
        <w:pStyle w:val="ListParagraph"/>
        <w:numPr>
          <w:ilvl w:val="0"/>
          <w:numId w:val="4"/>
        </w:numPr>
        <w:rPr>
          <w:rFonts w:eastAsia="Times New Roman"/>
          <w:color w:val="000000" w:themeColor="text1"/>
          <w:sz w:val="24"/>
          <w:szCs w:val="24"/>
        </w:rPr>
      </w:pPr>
      <w:r w:rsidRPr="007E676D">
        <w:rPr>
          <w:rFonts w:eastAsia="Times New Roman"/>
          <w:color w:val="000000" w:themeColor="text1"/>
          <w:sz w:val="24"/>
          <w:szCs w:val="24"/>
        </w:rPr>
        <w:t xml:space="preserve">Business firms are broadly defined as any for profit legal entity authorized to do business in PA and subject to PA taxes, including corporations and pass through entities (Subchapter S, LLCs, etc.).  </w:t>
      </w:r>
    </w:p>
    <w:p w14:paraId="363DC636" w14:textId="31227CF4" w:rsidR="00FB35B1" w:rsidRPr="007E676D" w:rsidRDefault="00FB35B1" w:rsidP="00FB35B1">
      <w:pPr>
        <w:pStyle w:val="ListParagraph"/>
        <w:numPr>
          <w:ilvl w:val="0"/>
          <w:numId w:val="4"/>
        </w:numPr>
        <w:rPr>
          <w:rFonts w:eastAsia="Times New Roman"/>
          <w:color w:val="000000" w:themeColor="text1"/>
          <w:sz w:val="24"/>
          <w:szCs w:val="24"/>
        </w:rPr>
      </w:pPr>
      <w:r w:rsidRPr="007E676D">
        <w:rPr>
          <w:rFonts w:eastAsia="Times New Roman"/>
          <w:color w:val="000000" w:themeColor="text1"/>
          <w:sz w:val="24"/>
          <w:szCs w:val="24"/>
        </w:rPr>
        <w:t>Owners can be accredited investors or corporate partnerships that have assets of $5 million.  Other firms such as banks, financial firms and insurance companies have no asset requirements.  </w:t>
      </w:r>
    </w:p>
    <w:p w14:paraId="132073A3" w14:textId="04BBBCED" w:rsidR="00FB35B1" w:rsidRPr="007E676D" w:rsidRDefault="00FB35B1" w:rsidP="00FB35B1">
      <w:pPr>
        <w:pStyle w:val="ListParagraph"/>
        <w:numPr>
          <w:ilvl w:val="0"/>
          <w:numId w:val="4"/>
        </w:numPr>
        <w:rPr>
          <w:rFonts w:eastAsia="Times New Roman"/>
          <w:color w:val="000000" w:themeColor="text1"/>
          <w:sz w:val="24"/>
          <w:szCs w:val="24"/>
        </w:rPr>
      </w:pPr>
      <w:r w:rsidRPr="007E676D">
        <w:rPr>
          <w:rFonts w:eastAsia="Times New Roman"/>
          <w:color w:val="000000" w:themeColor="text1"/>
          <w:sz w:val="24"/>
          <w:szCs w:val="24"/>
        </w:rPr>
        <w:t>This is a state program, not a federal program, so businesses will benefit only if they pay PA state income taxes. </w:t>
      </w:r>
    </w:p>
    <w:p w14:paraId="0472D175" w14:textId="43DA2DA0" w:rsidR="00FB35B1" w:rsidRPr="007E676D" w:rsidRDefault="00FB35B1" w:rsidP="00FB35B1">
      <w:pPr>
        <w:rPr>
          <w:rFonts w:eastAsia="Times New Roman"/>
          <w:color w:val="000000" w:themeColor="text1"/>
          <w:sz w:val="24"/>
          <w:szCs w:val="24"/>
        </w:rPr>
      </w:pPr>
    </w:p>
    <w:p w14:paraId="26BBBC95" w14:textId="76D15127" w:rsidR="00BD1A78" w:rsidRPr="007E676D" w:rsidRDefault="00FB35B1" w:rsidP="00BD1A78">
      <w:pPr>
        <w:rPr>
          <w:rFonts w:eastAsia="Times New Roman"/>
          <w:b/>
          <w:bCs/>
          <w:color w:val="000000" w:themeColor="text1"/>
          <w:sz w:val="24"/>
          <w:szCs w:val="24"/>
        </w:rPr>
      </w:pPr>
      <w:r w:rsidRPr="007E676D">
        <w:rPr>
          <w:rFonts w:eastAsia="Times New Roman"/>
          <w:b/>
          <w:bCs/>
          <w:color w:val="000000" w:themeColor="text1"/>
          <w:sz w:val="24"/>
          <w:szCs w:val="24"/>
        </w:rPr>
        <w:t>Individual/Couple Eligibility</w:t>
      </w:r>
      <w:r w:rsidR="00BD1A78" w:rsidRPr="007E676D">
        <w:rPr>
          <w:rFonts w:eastAsia="Times New Roman"/>
          <w:b/>
          <w:bCs/>
          <w:color w:val="000000" w:themeColor="text1"/>
          <w:sz w:val="24"/>
          <w:szCs w:val="24"/>
        </w:rPr>
        <w:t xml:space="preserve"> </w:t>
      </w:r>
    </w:p>
    <w:p w14:paraId="24152ED7" w14:textId="22F149A8" w:rsidR="00FB35B1" w:rsidRPr="007E676D" w:rsidRDefault="00BD1A78" w:rsidP="00BD1A78">
      <w:pPr>
        <w:rPr>
          <w:rFonts w:eastAsia="Times New Roman"/>
          <w:color w:val="000000" w:themeColor="text1"/>
          <w:sz w:val="24"/>
          <w:szCs w:val="24"/>
        </w:rPr>
      </w:pPr>
      <w:r w:rsidRPr="007E676D">
        <w:rPr>
          <w:rFonts w:eastAsia="Times New Roman"/>
          <w:color w:val="000000" w:themeColor="text1"/>
          <w:sz w:val="24"/>
          <w:szCs w:val="24"/>
        </w:rPr>
        <w:t>Only one of the following qualifications need to be met to participate in the program:</w:t>
      </w:r>
    </w:p>
    <w:p w14:paraId="0E6E7059" w14:textId="77777777" w:rsidR="00BD1A78" w:rsidRPr="007E676D" w:rsidRDefault="00FB35B1" w:rsidP="00BD1A78">
      <w:pPr>
        <w:pStyle w:val="ListParagraph"/>
        <w:numPr>
          <w:ilvl w:val="0"/>
          <w:numId w:val="3"/>
        </w:numPr>
        <w:rPr>
          <w:rFonts w:eastAsia="Times New Roman"/>
          <w:color w:val="000000" w:themeColor="text1"/>
          <w:sz w:val="24"/>
          <w:szCs w:val="24"/>
        </w:rPr>
      </w:pPr>
      <w:r w:rsidRPr="007E676D">
        <w:rPr>
          <w:rFonts w:eastAsia="Times New Roman"/>
          <w:color w:val="000000" w:themeColor="text1"/>
          <w:sz w:val="24"/>
          <w:szCs w:val="24"/>
        </w:rPr>
        <w:t xml:space="preserve">Individuals earning $200,000 or more a year </w:t>
      </w:r>
      <w:r w:rsidRPr="007E676D">
        <w:rPr>
          <w:rFonts w:eastAsia="Times New Roman"/>
          <w:color w:val="000000" w:themeColor="text1"/>
          <w:sz w:val="24"/>
          <w:szCs w:val="24"/>
        </w:rPr>
        <w:br/>
        <w:t>OR</w:t>
      </w:r>
      <w:r w:rsidRPr="007E676D">
        <w:rPr>
          <w:rFonts w:eastAsia="Times New Roman"/>
          <w:color w:val="000000" w:themeColor="text1"/>
          <w:sz w:val="24"/>
          <w:szCs w:val="24"/>
        </w:rPr>
        <w:br/>
        <w:t>Couples earning $300,000 or more a year</w:t>
      </w:r>
      <w:r w:rsidRPr="007E676D">
        <w:rPr>
          <w:rFonts w:eastAsia="Times New Roman"/>
          <w:color w:val="000000" w:themeColor="text1"/>
          <w:sz w:val="24"/>
          <w:szCs w:val="24"/>
        </w:rPr>
        <w:br/>
        <w:t>OR</w:t>
      </w:r>
      <w:r w:rsidRPr="007E676D">
        <w:rPr>
          <w:rFonts w:eastAsia="Times New Roman"/>
          <w:color w:val="000000" w:themeColor="text1"/>
          <w:sz w:val="24"/>
          <w:szCs w:val="24"/>
        </w:rPr>
        <w:br/>
      </w:r>
      <w:r w:rsidRPr="007E676D">
        <w:rPr>
          <w:rFonts w:eastAsia="Times New Roman"/>
          <w:color w:val="000000" w:themeColor="text1"/>
          <w:sz w:val="24"/>
          <w:szCs w:val="24"/>
        </w:rPr>
        <w:lastRenderedPageBreak/>
        <w:t>Individuals/couples having a net worth of $1,000,000,</w:t>
      </w:r>
      <w:r w:rsidRPr="007E676D">
        <w:rPr>
          <w:rFonts w:eastAsia="Times New Roman"/>
          <w:color w:val="000000" w:themeColor="text1"/>
          <w:sz w:val="24"/>
          <w:szCs w:val="24"/>
        </w:rPr>
        <w:br/>
        <w:t>excluding primary residence</w:t>
      </w:r>
    </w:p>
    <w:p w14:paraId="0EFA7CDB" w14:textId="0074730D" w:rsidR="00FB35B1" w:rsidRPr="007E676D" w:rsidRDefault="00FB35B1" w:rsidP="00BD1A78">
      <w:pPr>
        <w:pStyle w:val="ListParagraph"/>
        <w:numPr>
          <w:ilvl w:val="0"/>
          <w:numId w:val="3"/>
        </w:numPr>
        <w:rPr>
          <w:rFonts w:eastAsia="Times New Roman"/>
          <w:color w:val="000000" w:themeColor="text1"/>
          <w:sz w:val="24"/>
          <w:szCs w:val="24"/>
        </w:rPr>
      </w:pPr>
      <w:r w:rsidRPr="007E676D">
        <w:rPr>
          <w:rFonts w:eastAsia="Times New Roman"/>
          <w:color w:val="000000" w:themeColor="text1"/>
          <w:sz w:val="24"/>
          <w:szCs w:val="24"/>
        </w:rPr>
        <w:t>Must be able to donate a minimum of $5,000 per year for a two-year period</w:t>
      </w:r>
    </w:p>
    <w:p w14:paraId="45C14AA5" w14:textId="77777777" w:rsidR="00FB35B1" w:rsidRPr="007E676D" w:rsidRDefault="00FB35B1" w:rsidP="00FB35B1">
      <w:pPr>
        <w:rPr>
          <w:rFonts w:eastAsia="Times New Roman"/>
          <w:color w:val="000000" w:themeColor="text1"/>
          <w:sz w:val="24"/>
          <w:szCs w:val="24"/>
        </w:rPr>
      </w:pPr>
    </w:p>
    <w:p w14:paraId="799443CF" w14:textId="0CC309BC" w:rsidR="00FB35B1" w:rsidRPr="007E676D" w:rsidRDefault="00BD1A78" w:rsidP="00FB35B1">
      <w:pPr>
        <w:rPr>
          <w:rFonts w:ascii="Calibri" w:hAnsi="Calibri" w:cs="Calibri"/>
          <w:b/>
          <w:bCs/>
          <w:color w:val="000000" w:themeColor="text1"/>
          <w:sz w:val="24"/>
          <w:szCs w:val="24"/>
        </w:rPr>
      </w:pPr>
      <w:r w:rsidRPr="007E676D">
        <w:rPr>
          <w:rFonts w:ascii="Calibri" w:hAnsi="Calibri" w:cs="Calibri"/>
          <w:b/>
          <w:bCs/>
          <w:color w:val="000000" w:themeColor="text1"/>
          <w:sz w:val="24"/>
          <w:szCs w:val="24"/>
        </w:rPr>
        <w:t>Next Steps</w:t>
      </w:r>
    </w:p>
    <w:p w14:paraId="47FA64CB" w14:textId="613E705A" w:rsidR="00FB35B1" w:rsidRPr="007E676D" w:rsidRDefault="00FB35B1" w:rsidP="00FB35B1">
      <w:pPr>
        <w:rPr>
          <w:rFonts w:ascii="Calibri" w:hAnsi="Calibri" w:cs="Calibri"/>
          <w:color w:val="000000" w:themeColor="text1"/>
          <w:sz w:val="24"/>
          <w:szCs w:val="24"/>
        </w:rPr>
      </w:pPr>
      <w:r w:rsidRPr="007E676D">
        <w:rPr>
          <w:rFonts w:ascii="Calibri" w:hAnsi="Calibri" w:cs="Calibri"/>
          <w:color w:val="000000" w:themeColor="text1"/>
          <w:sz w:val="24"/>
          <w:szCs w:val="24"/>
        </w:rPr>
        <w:t xml:space="preserve">To </w:t>
      </w:r>
      <w:r w:rsidR="00BD1A78" w:rsidRPr="007E676D">
        <w:rPr>
          <w:rFonts w:ascii="Calibri" w:hAnsi="Calibri" w:cs="Calibri"/>
          <w:color w:val="000000" w:themeColor="text1"/>
          <w:sz w:val="24"/>
          <w:szCs w:val="24"/>
        </w:rPr>
        <w:t>participate in the SPE program</w:t>
      </w:r>
      <w:r w:rsidRPr="007E676D">
        <w:rPr>
          <w:rFonts w:ascii="Calibri" w:hAnsi="Calibri" w:cs="Calibri"/>
          <w:color w:val="000000" w:themeColor="text1"/>
          <w:sz w:val="24"/>
          <w:szCs w:val="24"/>
        </w:rPr>
        <w:t xml:space="preserve">: </w:t>
      </w:r>
    </w:p>
    <w:p w14:paraId="6BF99EAE" w14:textId="077A70B7" w:rsidR="00FB35B1" w:rsidRPr="007E676D" w:rsidRDefault="00FD28FE" w:rsidP="00BD1A78">
      <w:pPr>
        <w:pStyle w:val="ListParagraph"/>
        <w:numPr>
          <w:ilvl w:val="0"/>
          <w:numId w:val="3"/>
        </w:numPr>
        <w:rPr>
          <w:color w:val="000000" w:themeColor="text1"/>
          <w:sz w:val="24"/>
          <w:szCs w:val="24"/>
        </w:rPr>
      </w:pPr>
      <w:r w:rsidRPr="007E676D">
        <w:rPr>
          <w:color w:val="000000" w:themeColor="text1"/>
          <w:sz w:val="24"/>
          <w:szCs w:val="24"/>
        </w:rPr>
        <w:t>Sign an Operating Agreement</w:t>
      </w:r>
      <w:r w:rsidR="00FB35B1" w:rsidRPr="007E676D">
        <w:rPr>
          <w:color w:val="000000" w:themeColor="text1"/>
          <w:sz w:val="24"/>
          <w:szCs w:val="24"/>
        </w:rPr>
        <w:t xml:space="preserve"> </w:t>
      </w:r>
      <w:r w:rsidRPr="007E676D">
        <w:rPr>
          <w:color w:val="000000" w:themeColor="text1"/>
          <w:sz w:val="24"/>
          <w:szCs w:val="24"/>
        </w:rPr>
        <w:t>allowing you to</w:t>
      </w:r>
      <w:r w:rsidR="00FB35B1" w:rsidRPr="007E676D">
        <w:rPr>
          <w:color w:val="000000" w:themeColor="text1"/>
          <w:sz w:val="24"/>
          <w:szCs w:val="24"/>
        </w:rPr>
        <w:t xml:space="preserve"> designate which school</w:t>
      </w:r>
      <w:r w:rsidRPr="007E676D">
        <w:rPr>
          <w:color w:val="000000" w:themeColor="text1"/>
          <w:sz w:val="24"/>
          <w:szCs w:val="24"/>
        </w:rPr>
        <w:t>(s) will receive your</w:t>
      </w:r>
      <w:r w:rsidR="00FB35B1" w:rsidRPr="007E676D">
        <w:rPr>
          <w:color w:val="000000" w:themeColor="text1"/>
          <w:sz w:val="24"/>
          <w:szCs w:val="24"/>
        </w:rPr>
        <w:t xml:space="preserve"> </w:t>
      </w:r>
      <w:r w:rsidRPr="007E676D">
        <w:rPr>
          <w:color w:val="000000" w:themeColor="text1"/>
          <w:sz w:val="24"/>
          <w:szCs w:val="24"/>
        </w:rPr>
        <w:t>donation</w:t>
      </w:r>
      <w:r w:rsidR="00BD1A78" w:rsidRPr="007E676D">
        <w:rPr>
          <w:color w:val="000000" w:themeColor="text1"/>
          <w:sz w:val="24"/>
          <w:szCs w:val="24"/>
        </w:rPr>
        <w:t>.</w:t>
      </w:r>
      <w:r w:rsidR="00FB35B1" w:rsidRPr="007E676D">
        <w:rPr>
          <w:color w:val="000000" w:themeColor="text1"/>
          <w:sz w:val="24"/>
          <w:szCs w:val="24"/>
        </w:rPr>
        <w:t xml:space="preserve"> </w:t>
      </w:r>
    </w:p>
    <w:p w14:paraId="6249585E" w14:textId="6A5F8EBE" w:rsidR="00FB35B1" w:rsidRPr="007E676D" w:rsidRDefault="00FB35B1" w:rsidP="00BD1A78">
      <w:pPr>
        <w:pStyle w:val="ListParagraph"/>
        <w:numPr>
          <w:ilvl w:val="0"/>
          <w:numId w:val="3"/>
        </w:numPr>
        <w:rPr>
          <w:color w:val="000000" w:themeColor="text1"/>
          <w:sz w:val="24"/>
          <w:szCs w:val="24"/>
        </w:rPr>
      </w:pPr>
      <w:r w:rsidRPr="007E676D">
        <w:rPr>
          <w:color w:val="000000" w:themeColor="text1"/>
          <w:sz w:val="24"/>
          <w:szCs w:val="24"/>
        </w:rPr>
        <w:t xml:space="preserve">Send contribution to the Eastern Pennsylvania Scholarship Foundation (EPSF) between today and </w:t>
      </w:r>
      <w:r w:rsidR="00BD1A78" w:rsidRPr="007E676D">
        <w:rPr>
          <w:color w:val="000000" w:themeColor="text1"/>
          <w:sz w:val="24"/>
          <w:szCs w:val="24"/>
        </w:rPr>
        <w:t>April 10, 2020.</w:t>
      </w:r>
    </w:p>
    <w:p w14:paraId="32D0025D" w14:textId="2340FE05" w:rsidR="00FB35B1" w:rsidRPr="007E676D" w:rsidRDefault="00FB35B1" w:rsidP="00BD1A78">
      <w:pPr>
        <w:pStyle w:val="ListParagraph"/>
        <w:numPr>
          <w:ilvl w:val="0"/>
          <w:numId w:val="3"/>
        </w:numPr>
        <w:rPr>
          <w:color w:val="000000" w:themeColor="text1"/>
          <w:sz w:val="24"/>
          <w:szCs w:val="24"/>
        </w:rPr>
      </w:pPr>
      <w:r w:rsidRPr="007E676D">
        <w:rPr>
          <w:color w:val="000000" w:themeColor="text1"/>
          <w:sz w:val="24"/>
          <w:szCs w:val="24"/>
        </w:rPr>
        <w:t>EPSF sends you a tax credit</w:t>
      </w:r>
      <w:r w:rsidR="00BD1A78" w:rsidRPr="007E676D">
        <w:rPr>
          <w:color w:val="000000" w:themeColor="text1"/>
          <w:sz w:val="24"/>
          <w:szCs w:val="24"/>
        </w:rPr>
        <w:t>.</w:t>
      </w:r>
    </w:p>
    <w:p w14:paraId="4D5F47C9" w14:textId="77777777" w:rsidR="00BD1A78" w:rsidRPr="007E676D" w:rsidRDefault="00BD1A78" w:rsidP="00BD1A78">
      <w:pPr>
        <w:rPr>
          <w:color w:val="000000" w:themeColor="text1"/>
          <w:sz w:val="24"/>
          <w:szCs w:val="24"/>
        </w:rPr>
      </w:pPr>
    </w:p>
    <w:p w14:paraId="0F5DDA90" w14:textId="2E31F3B6" w:rsidR="00BD1A78" w:rsidRPr="007E676D" w:rsidRDefault="00BD1A78" w:rsidP="00BD1A78">
      <w:pPr>
        <w:rPr>
          <w:color w:val="000000" w:themeColor="text1"/>
          <w:sz w:val="24"/>
          <w:szCs w:val="24"/>
        </w:rPr>
      </w:pPr>
      <w:r w:rsidRPr="007E676D">
        <w:rPr>
          <w:color w:val="000000" w:themeColor="text1"/>
          <w:sz w:val="24"/>
          <w:szCs w:val="24"/>
        </w:rPr>
        <w:t>Questions</w:t>
      </w:r>
    </w:p>
    <w:p w14:paraId="0DE77377" w14:textId="388A56D5" w:rsidR="00BD1A78" w:rsidRPr="007E676D" w:rsidRDefault="00BD1A78" w:rsidP="00BD1A78">
      <w:pPr>
        <w:rPr>
          <w:color w:val="000000" w:themeColor="text1"/>
          <w:sz w:val="24"/>
          <w:szCs w:val="24"/>
        </w:rPr>
      </w:pPr>
      <w:r w:rsidRPr="007E676D">
        <w:rPr>
          <w:color w:val="000000" w:themeColor="text1"/>
          <w:sz w:val="24"/>
          <w:szCs w:val="24"/>
        </w:rPr>
        <w:t xml:space="preserve">Please contact Melissah Jablonski at </w:t>
      </w:r>
      <w:hyperlink r:id="rId6" w:history="1">
        <w:r w:rsidRPr="007E676D">
          <w:rPr>
            <w:rStyle w:val="Hyperlink"/>
            <w:color w:val="000000" w:themeColor="text1"/>
            <w:sz w:val="24"/>
            <w:szCs w:val="24"/>
          </w:rPr>
          <w:t>mjablonski@johnpauliicenter.org</w:t>
        </w:r>
      </w:hyperlink>
      <w:r w:rsidRPr="007E676D">
        <w:rPr>
          <w:color w:val="000000" w:themeColor="text1"/>
          <w:sz w:val="24"/>
          <w:szCs w:val="24"/>
        </w:rPr>
        <w:t xml:space="preserve"> with questions.</w:t>
      </w:r>
    </w:p>
    <w:p w14:paraId="7DA4BBB3" w14:textId="77777777" w:rsidR="004326E0" w:rsidRPr="007E676D" w:rsidRDefault="004326E0" w:rsidP="00BD1A78">
      <w:pPr>
        <w:rPr>
          <w:color w:val="000000" w:themeColor="text1"/>
        </w:rPr>
      </w:pPr>
    </w:p>
    <w:sectPr w:rsidR="004326E0" w:rsidRPr="007E6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altName w:val="Calibri"/>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27FE8"/>
    <w:multiLevelType w:val="hybridMultilevel"/>
    <w:tmpl w:val="782A5E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336861AF"/>
    <w:multiLevelType w:val="multilevel"/>
    <w:tmpl w:val="99FE2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227B31"/>
    <w:multiLevelType w:val="hybridMultilevel"/>
    <w:tmpl w:val="B116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6B58CF"/>
    <w:multiLevelType w:val="multilevel"/>
    <w:tmpl w:val="99FE2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A619C8"/>
    <w:multiLevelType w:val="hybridMultilevel"/>
    <w:tmpl w:val="AAD8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B1"/>
    <w:rsid w:val="00021B79"/>
    <w:rsid w:val="004326E0"/>
    <w:rsid w:val="007E676D"/>
    <w:rsid w:val="00A349EC"/>
    <w:rsid w:val="00BD1A78"/>
    <w:rsid w:val="00EB5AD2"/>
    <w:rsid w:val="00FB35B1"/>
    <w:rsid w:val="00FD2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B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5B1"/>
    <w:pPr>
      <w:ind w:left="720"/>
      <w:contextualSpacing/>
    </w:pPr>
    <w:rPr>
      <w:rFonts w:ascii="Calibri" w:hAnsi="Calibri" w:cs="Calibri"/>
    </w:rPr>
  </w:style>
  <w:style w:type="character" w:styleId="Hyperlink">
    <w:name w:val="Hyperlink"/>
    <w:basedOn w:val="DefaultParagraphFont"/>
    <w:uiPriority w:val="99"/>
    <w:unhideWhenUsed/>
    <w:rsid w:val="00BD1A78"/>
    <w:rPr>
      <w:color w:val="0563C1" w:themeColor="hyperlink"/>
      <w:u w:val="single"/>
    </w:rPr>
  </w:style>
  <w:style w:type="character" w:customStyle="1" w:styleId="UnresolvedMention1">
    <w:name w:val="Unresolved Mention1"/>
    <w:basedOn w:val="DefaultParagraphFont"/>
    <w:uiPriority w:val="99"/>
    <w:semiHidden/>
    <w:unhideWhenUsed/>
    <w:rsid w:val="00BD1A78"/>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B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5B1"/>
    <w:pPr>
      <w:ind w:left="720"/>
      <w:contextualSpacing/>
    </w:pPr>
    <w:rPr>
      <w:rFonts w:ascii="Calibri" w:hAnsi="Calibri" w:cs="Calibri"/>
    </w:rPr>
  </w:style>
  <w:style w:type="character" w:styleId="Hyperlink">
    <w:name w:val="Hyperlink"/>
    <w:basedOn w:val="DefaultParagraphFont"/>
    <w:uiPriority w:val="99"/>
    <w:unhideWhenUsed/>
    <w:rsid w:val="00BD1A78"/>
    <w:rPr>
      <w:color w:val="0563C1" w:themeColor="hyperlink"/>
      <w:u w:val="single"/>
    </w:rPr>
  </w:style>
  <w:style w:type="character" w:customStyle="1" w:styleId="UnresolvedMention1">
    <w:name w:val="Unresolved Mention1"/>
    <w:basedOn w:val="DefaultParagraphFont"/>
    <w:uiPriority w:val="99"/>
    <w:semiHidden/>
    <w:unhideWhenUsed/>
    <w:rsid w:val="00BD1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38468">
      <w:bodyDiv w:val="1"/>
      <w:marLeft w:val="0"/>
      <w:marRight w:val="0"/>
      <w:marTop w:val="0"/>
      <w:marBottom w:val="0"/>
      <w:divBdr>
        <w:top w:val="none" w:sz="0" w:space="0" w:color="auto"/>
        <w:left w:val="none" w:sz="0" w:space="0" w:color="auto"/>
        <w:bottom w:val="none" w:sz="0" w:space="0" w:color="auto"/>
        <w:right w:val="none" w:sz="0" w:space="0" w:color="auto"/>
      </w:divBdr>
    </w:div>
    <w:div w:id="79822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jablonski@johnpauliicente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Allentown</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Melissah Jablonski</dc:creator>
  <cp:lastModifiedBy>Office 2004 Test Drive User</cp:lastModifiedBy>
  <cp:revision>2</cp:revision>
  <dcterms:created xsi:type="dcterms:W3CDTF">2020-03-31T15:50:00Z</dcterms:created>
  <dcterms:modified xsi:type="dcterms:W3CDTF">2020-03-31T15:50:00Z</dcterms:modified>
</cp:coreProperties>
</file>